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C3" w:rsidRDefault="00ED0D0A">
      <w:pPr>
        <w:pStyle w:val="BodyText"/>
        <w:ind w:left="35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NZ" w:eastAsia="en-NZ"/>
        </w:rPr>
        <w:drawing>
          <wp:inline distT="0" distB="0" distL="0" distR="0">
            <wp:extent cx="585215" cy="6583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5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1C3" w:rsidRDefault="003061C3">
      <w:pPr>
        <w:pStyle w:val="BodyText"/>
        <w:spacing w:before="5"/>
        <w:rPr>
          <w:rFonts w:ascii="Times New Roman"/>
        </w:rPr>
      </w:pPr>
    </w:p>
    <w:p w:rsidR="003061C3" w:rsidRDefault="00ED0D0A">
      <w:pPr>
        <w:pStyle w:val="BodyText"/>
        <w:spacing w:before="93"/>
        <w:ind w:left="200"/>
      </w:pPr>
      <w:r>
        <w:rPr>
          <w:color w:val="282828"/>
          <w:w w:val="105"/>
        </w:rPr>
        <w:t>Sacred Heart School, Petone</w:t>
      </w:r>
    </w:p>
    <w:p w:rsidR="003061C3" w:rsidRDefault="003061C3">
      <w:pPr>
        <w:pStyle w:val="BodyText"/>
        <w:spacing w:before="3"/>
        <w:rPr>
          <w:sz w:val="25"/>
        </w:rPr>
      </w:pPr>
    </w:p>
    <w:p w:rsidR="003061C3" w:rsidRDefault="00ED0D0A">
      <w:pPr>
        <w:ind w:left="204"/>
        <w:rPr>
          <w:b/>
          <w:sz w:val="21"/>
        </w:rPr>
      </w:pPr>
      <w:r>
        <w:rPr>
          <w:b/>
          <w:color w:val="282828"/>
          <w:sz w:val="21"/>
        </w:rPr>
        <w:t>Procedures for Behaviour Management</w:t>
      </w:r>
    </w:p>
    <w:p w:rsidR="003061C3" w:rsidRDefault="003061C3">
      <w:pPr>
        <w:pStyle w:val="BodyText"/>
        <w:spacing w:before="9"/>
        <w:rPr>
          <w:b/>
          <w:sz w:val="24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77"/>
          <w:tab w:val="left" w:pos="878"/>
        </w:tabs>
        <w:spacing w:before="1" w:line="295" w:lineRule="auto"/>
        <w:ind w:right="1066" w:hanging="665"/>
        <w:rPr>
          <w:color w:val="282828"/>
          <w:sz w:val="21"/>
        </w:rPr>
      </w:pPr>
      <w:r>
        <w:rPr>
          <w:color w:val="282828"/>
          <w:w w:val="105"/>
          <w:sz w:val="21"/>
        </w:rPr>
        <w:t>The dignity of students is maintained at all times when implementing Behaviour Management</w:t>
      </w:r>
      <w:r>
        <w:rPr>
          <w:color w:val="282828"/>
          <w:spacing w:val="30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programmes.</w:t>
      </w:r>
    </w:p>
    <w:p w:rsidR="003061C3" w:rsidRDefault="003061C3">
      <w:pPr>
        <w:pStyle w:val="BodyText"/>
        <w:spacing w:before="5"/>
        <w:rPr>
          <w:sz w:val="26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77"/>
          <w:tab w:val="left" w:pos="878"/>
        </w:tabs>
        <w:spacing w:line="290" w:lineRule="auto"/>
        <w:ind w:left="859" w:right="541" w:hanging="655"/>
        <w:rPr>
          <w:color w:val="282828"/>
          <w:sz w:val="21"/>
        </w:rPr>
      </w:pPr>
      <w:r>
        <w:rPr>
          <w:color w:val="282828"/>
          <w:w w:val="105"/>
          <w:sz w:val="21"/>
        </w:rPr>
        <w:t>A</w:t>
      </w:r>
      <w:r>
        <w:rPr>
          <w:color w:val="282828"/>
          <w:spacing w:val="-19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Behaviour</w:t>
      </w:r>
      <w:r>
        <w:rPr>
          <w:color w:val="282828"/>
          <w:spacing w:val="3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Management</w:t>
      </w:r>
      <w:r>
        <w:rPr>
          <w:color w:val="282828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programme</w:t>
      </w:r>
      <w:r>
        <w:rPr>
          <w:color w:val="282828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based</w:t>
      </w:r>
      <w:r>
        <w:rPr>
          <w:color w:val="282828"/>
          <w:spacing w:val="-10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on</w:t>
      </w:r>
      <w:r>
        <w:rPr>
          <w:color w:val="282828"/>
          <w:spacing w:val="-19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the</w:t>
      </w:r>
      <w:r>
        <w:rPr>
          <w:color w:val="282828"/>
          <w:spacing w:val="-10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school</w:t>
      </w:r>
      <w:r>
        <w:rPr>
          <w:color w:val="282828"/>
          <w:spacing w:val="-13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values</w:t>
      </w:r>
      <w:r>
        <w:rPr>
          <w:color w:val="282828"/>
          <w:spacing w:val="-7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(RISE)</w:t>
      </w:r>
      <w:r>
        <w:rPr>
          <w:color w:val="282828"/>
          <w:spacing w:val="-6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is used throughout the</w:t>
      </w:r>
      <w:r>
        <w:rPr>
          <w:color w:val="282828"/>
          <w:spacing w:val="-4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school.</w:t>
      </w:r>
    </w:p>
    <w:p w:rsidR="003061C3" w:rsidRDefault="003061C3">
      <w:pPr>
        <w:pStyle w:val="BodyText"/>
        <w:spacing w:before="9"/>
        <w:rPr>
          <w:sz w:val="26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925"/>
          <w:tab w:val="left" w:pos="926"/>
        </w:tabs>
        <w:spacing w:line="290" w:lineRule="auto"/>
        <w:ind w:left="965" w:right="519" w:hanging="769"/>
        <w:rPr>
          <w:color w:val="282828"/>
          <w:sz w:val="21"/>
        </w:rPr>
      </w:pPr>
      <w:r>
        <w:rPr>
          <w:color w:val="282828"/>
          <w:w w:val="105"/>
          <w:sz w:val="21"/>
        </w:rPr>
        <w:t>The Behaviour Management programme is reviewed ann</w:t>
      </w:r>
      <w:r>
        <w:rPr>
          <w:color w:val="282828"/>
          <w:spacing w:val="5"/>
          <w:w w:val="105"/>
          <w:sz w:val="21"/>
        </w:rPr>
        <w:t>ua</w:t>
      </w:r>
      <w:r>
        <w:rPr>
          <w:color w:val="464646"/>
          <w:spacing w:val="5"/>
          <w:w w:val="105"/>
          <w:sz w:val="21"/>
        </w:rPr>
        <w:t>l</w:t>
      </w:r>
      <w:r>
        <w:rPr>
          <w:color w:val="282828"/>
          <w:spacing w:val="5"/>
          <w:w w:val="105"/>
          <w:sz w:val="21"/>
        </w:rPr>
        <w:t xml:space="preserve">ly </w:t>
      </w:r>
      <w:r>
        <w:rPr>
          <w:color w:val="282828"/>
          <w:w w:val="105"/>
          <w:sz w:val="21"/>
        </w:rPr>
        <w:t xml:space="preserve">by staff and then sent home to </w:t>
      </w:r>
      <w:r>
        <w:rPr>
          <w:color w:val="282828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families</w:t>
      </w:r>
    </w:p>
    <w:p w:rsidR="003061C3" w:rsidRDefault="003061C3">
      <w:pPr>
        <w:pStyle w:val="BodyText"/>
        <w:spacing w:before="7"/>
        <w:rPr>
          <w:sz w:val="22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72"/>
          <w:tab w:val="left" w:pos="874"/>
        </w:tabs>
        <w:spacing w:line="297" w:lineRule="auto"/>
        <w:ind w:left="853" w:right="490" w:hanging="655"/>
        <w:rPr>
          <w:color w:val="282828"/>
          <w:sz w:val="21"/>
        </w:rPr>
      </w:pPr>
      <w:r>
        <w:rPr>
          <w:color w:val="282828"/>
          <w:w w:val="105"/>
          <w:sz w:val="21"/>
        </w:rPr>
        <w:t>A copy of the Behaviour Management programme is included in the Parent Information booklet which is included in the enrolmen</w:t>
      </w:r>
      <w:r>
        <w:rPr>
          <w:color w:val="282828"/>
          <w:w w:val="105"/>
          <w:sz w:val="21"/>
        </w:rPr>
        <w:t>t pack and is also available on the</w:t>
      </w:r>
      <w:r>
        <w:rPr>
          <w:color w:val="282828"/>
          <w:spacing w:val="25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website.</w:t>
      </w:r>
    </w:p>
    <w:p w:rsidR="003061C3" w:rsidRDefault="003061C3">
      <w:pPr>
        <w:pStyle w:val="BodyText"/>
        <w:rPr>
          <w:sz w:val="22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72"/>
          <w:tab w:val="left" w:pos="874"/>
        </w:tabs>
        <w:ind w:left="873" w:hanging="677"/>
        <w:rPr>
          <w:color w:val="464646"/>
          <w:sz w:val="21"/>
        </w:rPr>
      </w:pPr>
      <w:r>
        <w:rPr>
          <w:color w:val="282828"/>
          <w:w w:val="110"/>
          <w:sz w:val="21"/>
        </w:rPr>
        <w:t>All</w:t>
      </w:r>
      <w:r>
        <w:rPr>
          <w:color w:val="282828"/>
          <w:spacing w:val="-27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staff</w:t>
      </w:r>
      <w:r>
        <w:rPr>
          <w:color w:val="282828"/>
          <w:spacing w:val="-19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are</w:t>
      </w:r>
      <w:r>
        <w:rPr>
          <w:color w:val="282828"/>
          <w:spacing w:val="-27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informed</w:t>
      </w:r>
      <w:r>
        <w:rPr>
          <w:color w:val="282828"/>
          <w:spacing w:val="-19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of</w:t>
      </w:r>
      <w:r>
        <w:rPr>
          <w:color w:val="282828"/>
          <w:spacing w:val="-26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the</w:t>
      </w:r>
      <w:r>
        <w:rPr>
          <w:color w:val="282828"/>
          <w:spacing w:val="-21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Behaviour</w:t>
      </w:r>
      <w:r>
        <w:rPr>
          <w:color w:val="282828"/>
          <w:spacing w:val="-13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Management</w:t>
      </w:r>
      <w:r>
        <w:rPr>
          <w:color w:val="282828"/>
          <w:spacing w:val="-16"/>
          <w:w w:val="110"/>
          <w:sz w:val="21"/>
        </w:rPr>
        <w:t xml:space="preserve"> </w:t>
      </w:r>
      <w:r>
        <w:rPr>
          <w:color w:val="282828"/>
          <w:w w:val="110"/>
          <w:sz w:val="21"/>
        </w:rPr>
        <w:t>programme.</w:t>
      </w:r>
    </w:p>
    <w:p w:rsidR="003061C3" w:rsidRDefault="003061C3">
      <w:pPr>
        <w:pStyle w:val="BodyText"/>
        <w:spacing w:before="8"/>
        <w:rPr>
          <w:sz w:val="30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63"/>
          <w:tab w:val="left" w:pos="864"/>
        </w:tabs>
        <w:ind w:left="863" w:hanging="666"/>
        <w:rPr>
          <w:color w:val="282828"/>
          <w:sz w:val="21"/>
        </w:rPr>
      </w:pPr>
      <w:r>
        <w:rPr>
          <w:color w:val="282828"/>
          <w:w w:val="105"/>
          <w:sz w:val="21"/>
        </w:rPr>
        <w:t xml:space="preserve">The Behaviour </w:t>
      </w:r>
      <w:r>
        <w:rPr>
          <w:color w:val="282828"/>
          <w:w w:val="105"/>
          <w:sz w:val="21"/>
        </w:rPr>
        <w:t xml:space="preserve">Management </w:t>
      </w:r>
      <w:r>
        <w:rPr>
          <w:color w:val="282828"/>
          <w:w w:val="105"/>
          <w:sz w:val="21"/>
        </w:rPr>
        <w:t>programme reinforces acceptable</w:t>
      </w:r>
      <w:r>
        <w:rPr>
          <w:color w:val="282828"/>
          <w:spacing w:val="-28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behaviour.</w:t>
      </w:r>
    </w:p>
    <w:p w:rsidR="003061C3" w:rsidRDefault="003061C3">
      <w:pPr>
        <w:pStyle w:val="BodyText"/>
        <w:spacing w:before="8"/>
        <w:rPr>
          <w:sz w:val="30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67"/>
          <w:tab w:val="left" w:pos="868"/>
        </w:tabs>
        <w:spacing w:line="295" w:lineRule="auto"/>
        <w:ind w:left="907" w:right="414" w:hanging="712"/>
        <w:rPr>
          <w:color w:val="282828"/>
          <w:sz w:val="21"/>
        </w:rPr>
      </w:pPr>
      <w:r>
        <w:rPr>
          <w:color w:val="282828"/>
          <w:w w:val="105"/>
          <w:sz w:val="21"/>
        </w:rPr>
        <w:t>The procedures and programme for Behaviour Management are outlined in the staff management</w:t>
      </w:r>
      <w:r>
        <w:rPr>
          <w:color w:val="282828"/>
          <w:spacing w:val="11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folders.</w:t>
      </w:r>
    </w:p>
    <w:p w:rsidR="003061C3" w:rsidRDefault="003061C3">
      <w:pPr>
        <w:pStyle w:val="BodyText"/>
        <w:rPr>
          <w:sz w:val="26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63"/>
          <w:tab w:val="left" w:pos="864"/>
        </w:tabs>
        <w:spacing w:line="300" w:lineRule="auto"/>
        <w:ind w:left="907" w:right="244" w:hanging="715"/>
        <w:rPr>
          <w:color w:val="282828"/>
          <w:sz w:val="21"/>
        </w:rPr>
      </w:pPr>
      <w:r>
        <w:rPr>
          <w:color w:val="282828"/>
          <w:w w:val="105"/>
          <w:sz w:val="21"/>
        </w:rPr>
        <w:t>The school Behaviour Management Programme supports the development of the</w:t>
      </w:r>
      <w:r>
        <w:rPr>
          <w:color w:val="282828"/>
          <w:spacing w:val="-24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Key</w:t>
      </w:r>
      <w:r>
        <w:rPr>
          <w:color w:val="282828"/>
          <w:spacing w:val="-29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Competencies</w:t>
      </w:r>
    </w:p>
    <w:p w:rsidR="003061C3" w:rsidRDefault="003061C3">
      <w:pPr>
        <w:pStyle w:val="BodyText"/>
        <w:spacing w:before="2"/>
        <w:rPr>
          <w:sz w:val="25"/>
        </w:rPr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62"/>
          <w:tab w:val="left" w:pos="864"/>
        </w:tabs>
        <w:spacing w:line="300" w:lineRule="auto"/>
        <w:ind w:left="905" w:right="1001" w:hanging="713"/>
        <w:rPr>
          <w:color w:val="282828"/>
          <w:sz w:val="21"/>
        </w:rPr>
      </w:pPr>
      <w:r>
        <w:rPr>
          <w:color w:val="282828"/>
          <w:w w:val="105"/>
          <w:sz w:val="21"/>
        </w:rPr>
        <w:t xml:space="preserve">Staff have collegial support and access to professional help </w:t>
      </w:r>
      <w:r>
        <w:rPr>
          <w:spacing w:val="2"/>
          <w:w w:val="105"/>
          <w:sz w:val="21"/>
        </w:rPr>
        <w:t>i</w:t>
      </w:r>
      <w:r>
        <w:rPr>
          <w:color w:val="282828"/>
          <w:spacing w:val="2"/>
          <w:w w:val="105"/>
          <w:sz w:val="21"/>
        </w:rPr>
        <w:t xml:space="preserve">n </w:t>
      </w:r>
      <w:r>
        <w:rPr>
          <w:color w:val="282828"/>
          <w:w w:val="105"/>
          <w:sz w:val="21"/>
        </w:rPr>
        <w:t xml:space="preserve">order to Implement the Behaviour </w:t>
      </w:r>
      <w:bookmarkStart w:id="0" w:name="_GoBack"/>
      <w:bookmarkEnd w:id="0"/>
      <w:r>
        <w:rPr>
          <w:color w:val="282828"/>
          <w:w w:val="105"/>
          <w:sz w:val="21"/>
        </w:rPr>
        <w:t>Management</w:t>
      </w:r>
      <w:r>
        <w:rPr>
          <w:color w:val="282828"/>
          <w:spacing w:val="21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Programme</w:t>
      </w:r>
    </w:p>
    <w:p w:rsidR="003061C3" w:rsidRDefault="003061C3">
      <w:pPr>
        <w:pStyle w:val="BodyText"/>
        <w:spacing w:before="4"/>
      </w:pPr>
    </w:p>
    <w:p w:rsidR="003061C3" w:rsidRDefault="00ED0D0A">
      <w:pPr>
        <w:pStyle w:val="ListParagraph"/>
        <w:numPr>
          <w:ilvl w:val="0"/>
          <w:numId w:val="1"/>
        </w:numPr>
        <w:tabs>
          <w:tab w:val="left" w:pos="868"/>
          <w:tab w:val="left" w:pos="869"/>
        </w:tabs>
        <w:spacing w:before="1" w:line="292" w:lineRule="auto"/>
        <w:ind w:left="849" w:right="1127" w:hanging="662"/>
        <w:rPr>
          <w:color w:val="282828"/>
          <w:sz w:val="21"/>
        </w:rPr>
      </w:pPr>
      <w:r>
        <w:rPr>
          <w:color w:val="282828"/>
          <w:w w:val="105"/>
          <w:sz w:val="21"/>
        </w:rPr>
        <w:t>All factors which may affect a student's behaviour are taken into consideration. These could include special learning needs, individual circumstances, and medical</w:t>
      </w:r>
      <w:r>
        <w:rPr>
          <w:color w:val="282828"/>
          <w:spacing w:val="40"/>
          <w:w w:val="105"/>
          <w:sz w:val="21"/>
        </w:rPr>
        <w:t xml:space="preserve"> </w:t>
      </w:r>
      <w:r>
        <w:rPr>
          <w:color w:val="282828"/>
          <w:w w:val="105"/>
          <w:sz w:val="21"/>
        </w:rPr>
        <w:t>conditions.</w:t>
      </w: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3061C3">
      <w:pPr>
        <w:pStyle w:val="BodyText"/>
        <w:rPr>
          <w:sz w:val="20"/>
        </w:rPr>
      </w:pPr>
    </w:p>
    <w:p w:rsidR="003061C3" w:rsidRDefault="00ED0D0A">
      <w:pPr>
        <w:pStyle w:val="BodyText"/>
        <w:spacing w:before="1"/>
        <w:rPr>
          <w:sz w:val="18"/>
        </w:rPr>
      </w:pPr>
      <w:r>
        <w:pict>
          <v:line id="_x0000_s1026" style="position:absolute;z-index:251657728;mso-wrap-distance-left:0;mso-wrap-distance-right:0;mso-position-horizontal-relative:page" from="93.55pt,13.6pt" to="517.05pt,13.6pt" strokecolor="#5b97cf" strokeweight=".84639mm">
            <w10:wrap type="topAndBottom" anchorx="page"/>
          </v:line>
        </w:pict>
      </w:r>
    </w:p>
    <w:p w:rsidR="003061C3" w:rsidRDefault="003061C3">
      <w:pPr>
        <w:pStyle w:val="BodyText"/>
        <w:rPr>
          <w:sz w:val="22"/>
        </w:rPr>
      </w:pPr>
    </w:p>
    <w:p w:rsidR="003061C3" w:rsidRDefault="00ED0D0A">
      <w:pPr>
        <w:spacing w:before="130"/>
        <w:ind w:left="191"/>
        <w:rPr>
          <w:sz w:val="18"/>
        </w:rPr>
      </w:pPr>
      <w:r>
        <w:rPr>
          <w:color w:val="282828"/>
          <w:w w:val="105"/>
          <w:sz w:val="18"/>
        </w:rPr>
        <w:t>February 2012</w:t>
      </w:r>
    </w:p>
    <w:sectPr w:rsidR="003061C3">
      <w:type w:val="continuous"/>
      <w:pgSz w:w="11900" w:h="16820"/>
      <w:pgMar w:top="1440" w:right="14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B3380"/>
    <w:multiLevelType w:val="hybridMultilevel"/>
    <w:tmpl w:val="DAE62DDA"/>
    <w:lvl w:ilvl="0" w:tplc="78DAB070">
      <w:start w:val="1"/>
      <w:numFmt w:val="decimal"/>
      <w:lvlText w:val="%1."/>
      <w:lvlJc w:val="left"/>
      <w:pPr>
        <w:ind w:left="862" w:hanging="681"/>
        <w:jc w:val="left"/>
      </w:pPr>
      <w:rPr>
        <w:rFonts w:hint="default"/>
        <w:spacing w:val="-1"/>
        <w:w w:val="104"/>
      </w:rPr>
    </w:lvl>
    <w:lvl w:ilvl="1" w:tplc="2E4EAE64">
      <w:numFmt w:val="bullet"/>
      <w:lvlText w:val="•"/>
      <w:lvlJc w:val="left"/>
      <w:pPr>
        <w:ind w:left="1654" w:hanging="681"/>
      </w:pPr>
      <w:rPr>
        <w:rFonts w:hint="default"/>
      </w:rPr>
    </w:lvl>
    <w:lvl w:ilvl="2" w:tplc="BE1E18D2">
      <w:numFmt w:val="bullet"/>
      <w:lvlText w:val="•"/>
      <w:lvlJc w:val="left"/>
      <w:pPr>
        <w:ind w:left="2448" w:hanging="681"/>
      </w:pPr>
      <w:rPr>
        <w:rFonts w:hint="default"/>
      </w:rPr>
    </w:lvl>
    <w:lvl w:ilvl="3" w:tplc="A2A8A8DC">
      <w:numFmt w:val="bullet"/>
      <w:lvlText w:val="•"/>
      <w:lvlJc w:val="left"/>
      <w:pPr>
        <w:ind w:left="3242" w:hanging="681"/>
      </w:pPr>
      <w:rPr>
        <w:rFonts w:hint="default"/>
      </w:rPr>
    </w:lvl>
    <w:lvl w:ilvl="4" w:tplc="B1A6D334">
      <w:numFmt w:val="bullet"/>
      <w:lvlText w:val="•"/>
      <w:lvlJc w:val="left"/>
      <w:pPr>
        <w:ind w:left="4036" w:hanging="681"/>
      </w:pPr>
      <w:rPr>
        <w:rFonts w:hint="default"/>
      </w:rPr>
    </w:lvl>
    <w:lvl w:ilvl="5" w:tplc="1714A33A">
      <w:numFmt w:val="bullet"/>
      <w:lvlText w:val="•"/>
      <w:lvlJc w:val="left"/>
      <w:pPr>
        <w:ind w:left="4830" w:hanging="681"/>
      </w:pPr>
      <w:rPr>
        <w:rFonts w:hint="default"/>
      </w:rPr>
    </w:lvl>
    <w:lvl w:ilvl="6" w:tplc="92183EA6">
      <w:numFmt w:val="bullet"/>
      <w:lvlText w:val="•"/>
      <w:lvlJc w:val="left"/>
      <w:pPr>
        <w:ind w:left="5624" w:hanging="681"/>
      </w:pPr>
      <w:rPr>
        <w:rFonts w:hint="default"/>
      </w:rPr>
    </w:lvl>
    <w:lvl w:ilvl="7" w:tplc="E96467E2">
      <w:numFmt w:val="bullet"/>
      <w:lvlText w:val="•"/>
      <w:lvlJc w:val="left"/>
      <w:pPr>
        <w:ind w:left="6418" w:hanging="681"/>
      </w:pPr>
      <w:rPr>
        <w:rFonts w:hint="default"/>
      </w:rPr>
    </w:lvl>
    <w:lvl w:ilvl="8" w:tplc="D7D6C9AE">
      <w:numFmt w:val="bullet"/>
      <w:lvlText w:val="•"/>
      <w:lvlJc w:val="left"/>
      <w:pPr>
        <w:ind w:left="7212" w:hanging="6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061C3"/>
    <w:rsid w:val="003061C3"/>
    <w:rsid w:val="00ED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FC9B10F-9DF9-4D17-9446-6C8BC82F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907" w:hanging="65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Company>Ministry of Education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KM_C364e_C364E12085-20170816122331</dc:title>
  <cp:lastModifiedBy>Liz Heatley</cp:lastModifiedBy>
  <cp:revision>3</cp:revision>
  <dcterms:created xsi:type="dcterms:W3CDTF">2017-08-17T22:10:00Z</dcterms:created>
  <dcterms:modified xsi:type="dcterms:W3CDTF">2017-08-31T23:20:00Z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KM_C364e_C364E12085</vt:lpwstr>
  </property>
  <property fmtid="{D5CDD505-2E9C-101B-9397-08002B2CF9AE}" pid="4" name="LastSaved">
    <vt:filetime>2017-08-17T00:00:00Z</vt:filetime>
  </property>
</Properties>
</file>